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就业服务局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7"/>
        <w:numPr>
          <w:ilvl w:val="0"/>
          <w:numId w:val="1"/>
        </w:numPr>
        <w:ind w:firstLineChars="0"/>
        <w:rPr>
          <w:sz w:val="32"/>
          <w:szCs w:val="32"/>
        </w:rPr>
      </w:pPr>
      <w:r>
        <w:rPr>
          <w:rFonts w:hint="eastAsia"/>
          <w:sz w:val="32"/>
          <w:szCs w:val="32"/>
        </w:rPr>
        <w:t>主要职能</w:t>
      </w:r>
    </w:p>
    <w:p>
      <w:pPr>
        <w:pStyle w:val="7"/>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7"/>
        <w:numPr>
          <w:ilvl w:val="0"/>
          <w:numId w:val="2"/>
        </w:numPr>
        <w:ind w:firstLineChars="0"/>
        <w:jc w:val="left"/>
        <w:rPr>
          <w:sz w:val="32"/>
          <w:szCs w:val="32"/>
        </w:rPr>
      </w:pPr>
      <w:r>
        <w:rPr>
          <w:rFonts w:hint="eastAsia"/>
          <w:sz w:val="32"/>
          <w:szCs w:val="32"/>
        </w:rPr>
        <w:t>收支预算表</w:t>
      </w:r>
    </w:p>
    <w:p>
      <w:pPr>
        <w:pStyle w:val="7"/>
        <w:numPr>
          <w:ilvl w:val="0"/>
          <w:numId w:val="2"/>
        </w:numPr>
        <w:ind w:firstLineChars="0"/>
        <w:jc w:val="left"/>
        <w:rPr>
          <w:sz w:val="32"/>
          <w:szCs w:val="32"/>
        </w:rPr>
      </w:pPr>
      <w:r>
        <w:rPr>
          <w:rFonts w:hint="eastAsia"/>
          <w:sz w:val="32"/>
          <w:szCs w:val="32"/>
        </w:rPr>
        <w:t>收入预算表</w:t>
      </w:r>
    </w:p>
    <w:p>
      <w:pPr>
        <w:pStyle w:val="7"/>
        <w:numPr>
          <w:ilvl w:val="0"/>
          <w:numId w:val="2"/>
        </w:numPr>
        <w:ind w:firstLineChars="0"/>
        <w:jc w:val="left"/>
        <w:rPr>
          <w:sz w:val="32"/>
          <w:szCs w:val="32"/>
        </w:rPr>
      </w:pPr>
      <w:r>
        <w:rPr>
          <w:rFonts w:hint="eastAsia"/>
          <w:sz w:val="32"/>
          <w:szCs w:val="32"/>
        </w:rPr>
        <w:t>支出预算表</w:t>
      </w:r>
    </w:p>
    <w:p>
      <w:pPr>
        <w:pStyle w:val="7"/>
        <w:numPr>
          <w:ilvl w:val="0"/>
          <w:numId w:val="2"/>
        </w:numPr>
        <w:ind w:firstLineChars="0"/>
        <w:jc w:val="left"/>
        <w:rPr>
          <w:sz w:val="32"/>
          <w:szCs w:val="32"/>
        </w:rPr>
      </w:pPr>
      <w:r>
        <w:rPr>
          <w:rFonts w:hint="eastAsia"/>
          <w:sz w:val="32"/>
          <w:szCs w:val="32"/>
        </w:rPr>
        <w:t>财政拨款收支预算表</w:t>
      </w:r>
    </w:p>
    <w:p>
      <w:pPr>
        <w:pStyle w:val="7"/>
        <w:numPr>
          <w:ilvl w:val="0"/>
          <w:numId w:val="2"/>
        </w:numPr>
        <w:ind w:firstLineChars="0"/>
        <w:jc w:val="left"/>
        <w:rPr>
          <w:sz w:val="32"/>
          <w:szCs w:val="32"/>
        </w:rPr>
      </w:pPr>
      <w:r>
        <w:rPr>
          <w:rFonts w:hint="eastAsia"/>
          <w:sz w:val="32"/>
          <w:szCs w:val="32"/>
        </w:rPr>
        <w:t>一般公共预算财政拨款功能分类支出预算表</w:t>
      </w:r>
    </w:p>
    <w:p>
      <w:pPr>
        <w:pStyle w:val="7"/>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7"/>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7"/>
        <w:numPr>
          <w:ilvl w:val="0"/>
          <w:numId w:val="2"/>
        </w:numPr>
        <w:ind w:firstLineChars="0"/>
        <w:jc w:val="left"/>
        <w:rPr>
          <w:sz w:val="32"/>
          <w:szCs w:val="32"/>
        </w:rPr>
      </w:pPr>
      <w:r>
        <w:rPr>
          <w:rFonts w:hint="eastAsia"/>
          <w:sz w:val="32"/>
          <w:szCs w:val="32"/>
        </w:rPr>
        <w:t>一般公共预算财政拨款“三公”经费支出预算表</w:t>
      </w:r>
    </w:p>
    <w:p>
      <w:pPr>
        <w:pStyle w:val="7"/>
        <w:numPr>
          <w:ilvl w:val="0"/>
          <w:numId w:val="2"/>
        </w:numPr>
        <w:ind w:firstLineChars="0"/>
        <w:jc w:val="left"/>
        <w:rPr>
          <w:sz w:val="32"/>
          <w:szCs w:val="32"/>
        </w:rPr>
      </w:pPr>
      <w:r>
        <w:rPr>
          <w:rFonts w:hint="eastAsia"/>
          <w:sz w:val="32"/>
          <w:szCs w:val="32"/>
        </w:rPr>
        <w:t>政府性基金预算财政拨款支出预算表</w:t>
      </w:r>
    </w:p>
    <w:p>
      <w:pPr>
        <w:pStyle w:val="7"/>
        <w:numPr>
          <w:ilvl w:val="0"/>
          <w:numId w:val="2"/>
        </w:numPr>
        <w:ind w:firstLineChars="0"/>
        <w:jc w:val="left"/>
        <w:rPr>
          <w:sz w:val="32"/>
          <w:szCs w:val="32"/>
        </w:rPr>
      </w:pPr>
      <w:r>
        <w:rPr>
          <w:rFonts w:hint="eastAsia"/>
          <w:sz w:val="32"/>
          <w:szCs w:val="32"/>
        </w:rPr>
        <w:t>项目支出绩效目标表</w:t>
      </w:r>
    </w:p>
    <w:p>
      <w:pPr>
        <w:pStyle w:val="7"/>
        <w:ind w:firstLine="0" w:firstLineChars="0"/>
        <w:rPr>
          <w:b/>
          <w:sz w:val="32"/>
          <w:szCs w:val="32"/>
        </w:rPr>
      </w:pPr>
      <w:r>
        <w:rPr>
          <w:rFonts w:hint="eastAsia"/>
          <w:b/>
          <w:sz w:val="32"/>
          <w:szCs w:val="32"/>
        </w:rPr>
        <w:t>第三部分   情况说明</w:t>
      </w:r>
    </w:p>
    <w:p>
      <w:pPr>
        <w:pStyle w:val="7"/>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widowControl w:val="0"/>
        <w:wordWrap/>
        <w:adjustRightInd/>
        <w:spacing w:line="540" w:lineRule="exact"/>
        <w:ind w:right="0" w:firstLine="640" w:firstLineChars="200"/>
        <w:textAlignment w:val="auto"/>
        <w:outlineLvl w:val="9"/>
        <w:rPr>
          <w:rFonts w:hint="eastAsia" w:ascii="黑体" w:hAnsi="黑体" w:eastAsia="黑体"/>
          <w:sz w:val="32"/>
        </w:rPr>
      </w:pPr>
      <w:r>
        <w:rPr>
          <w:rFonts w:hint="eastAsia" w:ascii="黑体" w:hAnsi="黑体" w:eastAsia="黑体"/>
          <w:sz w:val="32"/>
        </w:rPr>
        <w:t>一、主要职责</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（一）</w:t>
      </w:r>
      <w:r>
        <w:rPr>
          <w:rFonts w:hint="eastAsia" w:ascii="仿宋" w:hAnsi="仿宋" w:eastAsia="仿宋" w:cs="仿宋"/>
          <w:sz w:val="32"/>
          <w:szCs w:val="32"/>
        </w:rPr>
        <w:t>就业政策法规咨询</w:t>
      </w:r>
      <w:r>
        <w:rPr>
          <w:rFonts w:hint="eastAsia" w:ascii="仿宋" w:hAnsi="仿宋" w:eastAsia="仿宋" w:cs="仿宋"/>
          <w:sz w:val="32"/>
          <w:szCs w:val="32"/>
          <w:lang w:eastAsia="zh-CN"/>
        </w:rPr>
        <w:t>；</w:t>
      </w:r>
    </w:p>
    <w:p>
      <w:pPr>
        <w:widowControl w:val="0"/>
        <w:numPr>
          <w:numId w:val="0"/>
        </w:numPr>
        <w:wordWrap/>
        <w:adjustRightInd/>
        <w:snapToGrid/>
        <w:ind w:firstLine="640" w:firstLineChars="200"/>
        <w:textAlignment w:val="auto"/>
        <w:outlineLvl w:val="9"/>
        <w:rPr>
          <w:rFonts w:hint="eastAsia" w:ascii="仿宋_GB2312" w:hAnsi="黑体" w:eastAsia="仿宋_GB2312"/>
          <w:sz w:val="32"/>
          <w:lang w:eastAsia="zh-CN"/>
        </w:rPr>
      </w:pPr>
      <w:r>
        <w:rPr>
          <w:rFonts w:hint="eastAsia" w:ascii="仿宋" w:hAnsi="仿宋" w:eastAsia="仿宋" w:cs="仿宋"/>
          <w:sz w:val="32"/>
          <w:szCs w:val="32"/>
          <w:lang w:val="en-US" w:eastAsia="zh-CN"/>
        </w:rPr>
        <w:t>（二）</w:t>
      </w:r>
      <w:r>
        <w:rPr>
          <w:rFonts w:hint="eastAsia" w:ascii="仿宋" w:hAnsi="仿宋" w:eastAsia="仿宋" w:cs="仿宋"/>
          <w:sz w:val="32"/>
          <w:szCs w:val="32"/>
        </w:rPr>
        <w:t>发展公共就业服务体系，组织开展公共就业服务专项活动</w:t>
      </w:r>
      <w:r>
        <w:rPr>
          <w:rFonts w:hint="eastAsia" w:ascii="仿宋_GB2312" w:hAnsi="黑体" w:eastAsia="仿宋_GB2312"/>
          <w:sz w:val="32"/>
          <w:lang w:eastAsia="zh-CN"/>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rPr>
      </w:pPr>
      <w:r>
        <w:rPr>
          <w:rFonts w:hint="eastAsia" w:ascii="仿宋_GB2312" w:hAnsi="黑体" w:eastAsia="仿宋_GB2312"/>
          <w:sz w:val="32"/>
          <w:lang w:eastAsia="zh-CN"/>
        </w:rPr>
        <w:t>（三）</w:t>
      </w:r>
      <w:r>
        <w:rPr>
          <w:rFonts w:hint="eastAsia" w:ascii="仿宋_GB2312" w:hAnsi="黑体" w:eastAsia="仿宋_GB2312"/>
          <w:sz w:val="32"/>
        </w:rPr>
        <w:t>管理就业专项资金和公益性岗位</w:t>
      </w:r>
      <w:r>
        <w:rPr>
          <w:rFonts w:hint="eastAsia" w:ascii="仿宋_GB2312" w:hAnsi="黑体" w:eastAsia="仿宋_GB2312"/>
          <w:sz w:val="32"/>
          <w:lang w:eastAsia="zh-CN"/>
        </w:rPr>
        <w:t>；</w:t>
      </w:r>
    </w:p>
    <w:p>
      <w:pPr>
        <w:widowControl w:val="0"/>
        <w:wordWrap/>
        <w:adjustRightInd/>
        <w:spacing w:line="540" w:lineRule="exact"/>
        <w:ind w:right="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（四）</w:t>
      </w:r>
      <w:r>
        <w:rPr>
          <w:rFonts w:hint="eastAsia" w:ascii="仿宋" w:hAnsi="仿宋" w:eastAsia="仿宋" w:cs="仿宋"/>
          <w:sz w:val="32"/>
          <w:szCs w:val="32"/>
        </w:rPr>
        <w:t>组织城镇新增就业、失业人员再就业、农村劳动力转移就业，以及特殊群体就业</w:t>
      </w:r>
      <w:r>
        <w:rPr>
          <w:rFonts w:hint="eastAsia" w:ascii="仿宋" w:hAnsi="仿宋" w:eastAsia="仿宋" w:cs="仿宋"/>
          <w:sz w:val="32"/>
          <w:szCs w:val="32"/>
          <w:lang w:eastAsia="zh-CN"/>
        </w:rPr>
        <w:t>；</w:t>
      </w:r>
      <w:r>
        <w:rPr>
          <w:rFonts w:hint="eastAsia" w:ascii="仿宋" w:hAnsi="仿宋" w:eastAsia="仿宋" w:cs="仿宋"/>
          <w:sz w:val="32"/>
          <w:szCs w:val="32"/>
        </w:rPr>
        <w:t>对就业困难人员实施就业援助，对高校毕业生、农村转移劳动者等重点群体提供专门就业服务</w:t>
      </w:r>
      <w:r>
        <w:rPr>
          <w:rFonts w:hint="eastAsia" w:ascii="仿宋" w:hAnsi="仿宋" w:eastAsia="仿宋" w:cs="仿宋"/>
          <w:sz w:val="32"/>
          <w:szCs w:val="32"/>
          <w:lang w:eastAsia="zh-CN"/>
        </w:rPr>
        <w:t>；</w:t>
      </w:r>
    </w:p>
    <w:p>
      <w:pPr>
        <w:widowControl w:val="0"/>
        <w:wordWrap/>
        <w:adjustRightInd/>
        <w:spacing w:line="540" w:lineRule="exact"/>
        <w:ind w:right="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（五）</w:t>
      </w:r>
      <w:r>
        <w:rPr>
          <w:rFonts w:hint="eastAsia" w:ascii="仿宋" w:hAnsi="仿宋" w:eastAsia="仿宋" w:cs="仿宋"/>
          <w:sz w:val="32"/>
          <w:szCs w:val="32"/>
        </w:rPr>
        <w:t>职业供求信息发布，市场工资指导价位信息和职业培训信息发布</w:t>
      </w:r>
      <w:r>
        <w:rPr>
          <w:rFonts w:hint="eastAsia" w:ascii="仿宋" w:hAnsi="仿宋" w:eastAsia="仿宋" w:cs="仿宋"/>
          <w:sz w:val="32"/>
          <w:szCs w:val="32"/>
          <w:lang w:eastAsia="zh-CN"/>
        </w:rPr>
        <w:t>；</w:t>
      </w:r>
      <w:r>
        <w:rPr>
          <w:rFonts w:hint="eastAsia" w:ascii="仿宋" w:hAnsi="仿宋" w:eastAsia="仿宋" w:cs="仿宋"/>
          <w:sz w:val="32"/>
          <w:szCs w:val="32"/>
        </w:rPr>
        <w:t>职业指导和职业介绍</w:t>
      </w:r>
      <w:r>
        <w:rPr>
          <w:rFonts w:hint="eastAsia" w:ascii="仿宋" w:hAnsi="仿宋" w:eastAsia="仿宋" w:cs="仿宋"/>
          <w:sz w:val="32"/>
          <w:szCs w:val="32"/>
          <w:lang w:eastAsia="zh-CN"/>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（六）</w:t>
      </w:r>
      <w:r>
        <w:rPr>
          <w:rFonts w:hint="eastAsia" w:ascii="仿宋" w:hAnsi="仿宋" w:eastAsia="仿宋" w:cs="仿宋"/>
          <w:sz w:val="32"/>
          <w:szCs w:val="32"/>
        </w:rPr>
        <w:t>推荐开展职业</w:t>
      </w:r>
      <w:r>
        <w:rPr>
          <w:rFonts w:hint="eastAsia" w:ascii="仿宋" w:hAnsi="仿宋" w:eastAsia="仿宋" w:cs="仿宋"/>
          <w:sz w:val="32"/>
          <w:szCs w:val="32"/>
          <w:lang w:eastAsia="zh-CN"/>
        </w:rPr>
        <w:t>技能</w:t>
      </w:r>
      <w:r>
        <w:rPr>
          <w:rFonts w:hint="eastAsia" w:ascii="仿宋" w:hAnsi="仿宋" w:eastAsia="仿宋" w:cs="仿宋"/>
          <w:sz w:val="32"/>
          <w:szCs w:val="32"/>
        </w:rPr>
        <w:t>培训</w:t>
      </w:r>
      <w:r>
        <w:rPr>
          <w:rFonts w:hint="eastAsia" w:ascii="仿宋" w:hAnsi="仿宋" w:eastAsia="仿宋" w:cs="仿宋"/>
          <w:sz w:val="32"/>
          <w:szCs w:val="32"/>
          <w:lang w:eastAsia="zh-CN"/>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（七）</w:t>
      </w:r>
      <w:r>
        <w:rPr>
          <w:rFonts w:hint="eastAsia" w:ascii="仿宋" w:hAnsi="仿宋" w:eastAsia="仿宋" w:cs="仿宋"/>
          <w:sz w:val="32"/>
          <w:szCs w:val="32"/>
        </w:rPr>
        <w:t>开展创业服务</w:t>
      </w:r>
      <w:r>
        <w:rPr>
          <w:rFonts w:hint="eastAsia" w:ascii="仿宋" w:hAnsi="仿宋" w:eastAsia="仿宋" w:cs="仿宋"/>
          <w:sz w:val="32"/>
          <w:szCs w:val="32"/>
          <w:lang w:eastAsia="zh-CN"/>
        </w:rPr>
        <w:t>；</w:t>
      </w:r>
      <w:r>
        <w:rPr>
          <w:rFonts w:hint="eastAsia" w:ascii="仿宋" w:hAnsi="仿宋" w:eastAsia="仿宋" w:cs="仿宋"/>
          <w:sz w:val="32"/>
          <w:szCs w:val="32"/>
        </w:rPr>
        <w:t>对符合政策条件的人员实施创业担保贷款扶持</w:t>
      </w:r>
      <w:r>
        <w:rPr>
          <w:rFonts w:hint="eastAsia" w:ascii="仿宋" w:hAnsi="仿宋" w:eastAsia="仿宋" w:cs="仿宋"/>
          <w:sz w:val="32"/>
          <w:szCs w:val="32"/>
          <w:lang w:eastAsia="zh-CN"/>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rPr>
      </w:pPr>
      <w:r>
        <w:rPr>
          <w:rFonts w:hint="eastAsia" w:ascii="仿宋" w:hAnsi="仿宋" w:eastAsia="仿宋" w:cs="仿宋"/>
          <w:color w:val="auto"/>
          <w:sz w:val="32"/>
          <w:szCs w:val="32"/>
          <w:lang w:val="en-US" w:eastAsia="zh-CN"/>
        </w:rPr>
        <w:t>（八）负责</w:t>
      </w:r>
      <w:r>
        <w:rPr>
          <w:rFonts w:hint="eastAsia" w:ascii="仿宋" w:hAnsi="仿宋" w:eastAsia="仿宋" w:cs="仿宋"/>
          <w:color w:val="auto"/>
          <w:sz w:val="32"/>
          <w:szCs w:val="32"/>
        </w:rPr>
        <w:t>失</w:t>
      </w:r>
      <w:r>
        <w:rPr>
          <w:rFonts w:hint="eastAsia" w:ascii="仿宋" w:hAnsi="仿宋" w:eastAsia="仿宋" w:cs="仿宋"/>
          <w:sz w:val="32"/>
          <w:szCs w:val="32"/>
        </w:rPr>
        <w:t>业人员</w:t>
      </w:r>
      <w:r>
        <w:rPr>
          <w:rFonts w:hint="eastAsia" w:ascii="仿宋" w:hAnsi="仿宋" w:eastAsia="仿宋" w:cs="仿宋"/>
          <w:sz w:val="32"/>
          <w:szCs w:val="32"/>
          <w:lang w:eastAsia="zh-CN"/>
        </w:rPr>
        <w:t>及档案</w:t>
      </w:r>
      <w:r>
        <w:rPr>
          <w:rFonts w:hint="eastAsia" w:ascii="仿宋" w:hAnsi="仿宋" w:eastAsia="仿宋" w:cs="仿宋"/>
          <w:sz w:val="32"/>
          <w:szCs w:val="32"/>
        </w:rPr>
        <w:t>管理，办理就业登记、失业登记等事务</w:t>
      </w:r>
      <w:r>
        <w:rPr>
          <w:rFonts w:hint="eastAsia" w:ascii="仿宋" w:hAnsi="仿宋" w:eastAsia="仿宋" w:cs="仿宋"/>
          <w:sz w:val="32"/>
          <w:szCs w:val="32"/>
          <w:lang w:eastAsia="zh-CN"/>
        </w:rPr>
        <w:t>服务工作</w:t>
      </w:r>
      <w:r>
        <w:rPr>
          <w:rFonts w:hint="eastAsia" w:ascii="仿宋" w:hAnsi="仿宋" w:eastAsia="仿宋" w:cs="仿宋"/>
          <w:sz w:val="32"/>
          <w:szCs w:val="32"/>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（九）</w:t>
      </w:r>
      <w:r>
        <w:rPr>
          <w:rFonts w:hint="eastAsia" w:ascii="仿宋" w:hAnsi="仿宋" w:eastAsia="仿宋" w:cs="仿宋"/>
          <w:sz w:val="32"/>
          <w:szCs w:val="32"/>
        </w:rPr>
        <w:t>就业信息监测</w:t>
      </w:r>
      <w:r>
        <w:rPr>
          <w:rFonts w:hint="eastAsia" w:ascii="仿宋" w:hAnsi="仿宋" w:eastAsia="仿宋" w:cs="仿宋"/>
          <w:sz w:val="32"/>
          <w:szCs w:val="32"/>
          <w:lang w:eastAsia="zh-CN"/>
        </w:rPr>
        <w:t>、</w:t>
      </w:r>
      <w:r>
        <w:rPr>
          <w:rFonts w:hint="eastAsia" w:ascii="仿宋" w:hAnsi="仿宋" w:eastAsia="仿宋" w:cs="仿宋"/>
          <w:sz w:val="32"/>
          <w:szCs w:val="32"/>
        </w:rPr>
        <w:t>失业动态监测预警</w:t>
      </w:r>
      <w:r>
        <w:rPr>
          <w:rFonts w:hint="eastAsia" w:ascii="仿宋" w:hAnsi="仿宋" w:eastAsia="仿宋" w:cs="仿宋"/>
          <w:sz w:val="32"/>
          <w:szCs w:val="32"/>
          <w:lang w:eastAsia="zh-CN"/>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（十）为</w:t>
      </w:r>
      <w:r>
        <w:rPr>
          <w:rFonts w:hint="eastAsia" w:ascii="仿宋" w:hAnsi="仿宋" w:eastAsia="仿宋" w:cs="仿宋"/>
          <w:sz w:val="32"/>
          <w:szCs w:val="32"/>
        </w:rPr>
        <w:t>用人单位提供招聘服务，</w:t>
      </w:r>
      <w:r>
        <w:rPr>
          <w:rFonts w:hint="eastAsia" w:ascii="仿宋" w:hAnsi="仿宋" w:eastAsia="仿宋" w:cs="仿宋"/>
          <w:sz w:val="32"/>
          <w:szCs w:val="32"/>
          <w:lang w:eastAsia="zh-CN"/>
        </w:rPr>
        <w:t>为</w:t>
      </w:r>
      <w:r>
        <w:rPr>
          <w:rFonts w:hint="eastAsia" w:ascii="仿宋" w:hAnsi="仿宋" w:eastAsia="仿宋" w:cs="仿宋"/>
          <w:sz w:val="32"/>
          <w:szCs w:val="32"/>
        </w:rPr>
        <w:t>用人单位和劳动者提供基本人力资源社会保障代理</w:t>
      </w:r>
      <w:r>
        <w:rPr>
          <w:rFonts w:hint="eastAsia" w:ascii="仿宋" w:hAnsi="仿宋" w:eastAsia="仿宋" w:cs="仿宋"/>
          <w:sz w:val="32"/>
          <w:szCs w:val="32"/>
          <w:lang w:eastAsia="zh-CN"/>
        </w:rPr>
        <w:t>；</w:t>
      </w:r>
    </w:p>
    <w:p>
      <w:pPr>
        <w:widowControl w:val="0"/>
        <w:numPr>
          <w:numId w:val="0"/>
        </w:numPr>
        <w:wordWrap/>
        <w:adjustRightInd/>
        <w:snapToGrid/>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（十一）</w:t>
      </w:r>
      <w:r>
        <w:rPr>
          <w:rFonts w:hint="eastAsia" w:ascii="仿宋" w:hAnsi="仿宋" w:eastAsia="仿宋" w:cs="仿宋"/>
          <w:sz w:val="32"/>
          <w:szCs w:val="32"/>
        </w:rPr>
        <w:t>人力资源行政部门授权的其他服务事项。</w:t>
      </w:r>
    </w:p>
    <w:p>
      <w:pPr>
        <w:ind w:left="1350"/>
        <w:rPr>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eastAsia="zh-CN"/>
        </w:rPr>
        <w:t>就业服务局</w:t>
      </w:r>
      <w:r>
        <w:rPr>
          <w:rFonts w:hint="eastAsia"/>
          <w:sz w:val="32"/>
          <w:szCs w:val="32"/>
        </w:rPr>
        <w:t xml:space="preserve">内设  </w:t>
      </w:r>
      <w:r>
        <w:rPr>
          <w:rFonts w:hint="eastAsia"/>
          <w:sz w:val="32"/>
          <w:szCs w:val="32"/>
          <w:lang w:val="en-US" w:eastAsia="zh-CN"/>
        </w:rPr>
        <w:t>9</w:t>
      </w:r>
      <w:r>
        <w:rPr>
          <w:rFonts w:hint="eastAsia"/>
          <w:sz w:val="32"/>
          <w:szCs w:val="32"/>
        </w:rPr>
        <w:t xml:space="preserve"> 个</w:t>
      </w:r>
      <w:r>
        <w:rPr>
          <w:rFonts w:hint="eastAsia"/>
          <w:sz w:val="32"/>
          <w:szCs w:val="32"/>
          <w:lang w:eastAsia="zh-CN"/>
        </w:rPr>
        <w:t>科室</w:t>
      </w:r>
      <w:r>
        <w:rPr>
          <w:rFonts w:hint="eastAsia"/>
          <w:sz w:val="32"/>
          <w:szCs w:val="32"/>
        </w:rPr>
        <w:t xml:space="preserve">，分别为:  </w:t>
      </w:r>
      <w:r>
        <w:rPr>
          <w:rFonts w:hint="eastAsia"/>
          <w:sz w:val="32"/>
          <w:szCs w:val="32"/>
          <w:lang w:eastAsia="zh-CN"/>
        </w:rPr>
        <w:t>综合科、资金管理科、就业工作指导科、创业工作指导科、培训指导科（信息科）、公益性岗位管理科、创业担保贷款管理科、失业管理科（市场管理科）、党建办公室。</w:t>
      </w:r>
      <w:r>
        <w:rPr>
          <w:rFonts w:hint="eastAsia"/>
          <w:sz w:val="32"/>
          <w:szCs w:val="32"/>
        </w:rPr>
        <w:t xml:space="preserve">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3732.92</w:t>
      </w:r>
      <w:r>
        <w:rPr>
          <w:rFonts w:hint="eastAsia" w:ascii="宋体"/>
          <w:sz w:val="32"/>
          <w:szCs w:val="32"/>
        </w:rPr>
        <w:t>万元，</w:t>
      </w:r>
      <w:r>
        <w:rPr>
          <w:rFonts w:hint="eastAsia" w:ascii="宋体"/>
          <w:sz w:val="32"/>
          <w:szCs w:val="32"/>
          <w:lang w:eastAsia="zh-CN"/>
        </w:rPr>
        <w:t>比202</w:t>
      </w:r>
      <w:r>
        <w:rPr>
          <w:rFonts w:hint="eastAsia" w:ascii="宋体"/>
          <w:sz w:val="32"/>
          <w:szCs w:val="32"/>
          <w:lang w:val="en-US" w:eastAsia="zh-CN"/>
        </w:rPr>
        <w:t>0</w:t>
      </w:r>
      <w:r>
        <w:rPr>
          <w:rFonts w:hint="eastAsia" w:ascii="宋体"/>
          <w:sz w:val="32"/>
          <w:szCs w:val="32"/>
        </w:rPr>
        <w:t>年</w:t>
      </w:r>
      <w:r>
        <w:rPr>
          <w:rFonts w:hint="eastAsia" w:ascii="宋体"/>
          <w:sz w:val="32"/>
          <w:szCs w:val="32"/>
          <w:lang w:eastAsia="zh-CN"/>
        </w:rPr>
        <w:t>年初预算减少</w:t>
      </w:r>
      <w:r>
        <w:rPr>
          <w:rFonts w:hint="eastAsia" w:ascii="宋体"/>
          <w:sz w:val="32"/>
          <w:szCs w:val="32"/>
          <w:lang w:val="en-US" w:eastAsia="zh-CN"/>
        </w:rPr>
        <w:t>372.83，主要是因为2021年项目支出减少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3732.92</w:t>
      </w:r>
      <w:r>
        <w:rPr>
          <w:rFonts w:hint="eastAsia" w:ascii="宋体"/>
          <w:sz w:val="32"/>
          <w:szCs w:val="32"/>
        </w:rPr>
        <w:t>万元，其中：本年收入</w:t>
      </w:r>
      <w:r>
        <w:rPr>
          <w:rFonts w:hint="eastAsia" w:ascii="宋体"/>
          <w:sz w:val="32"/>
          <w:szCs w:val="32"/>
          <w:lang w:val="en-US" w:eastAsia="zh-CN"/>
        </w:rPr>
        <w:t>3732.92</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3732.92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3732.92</w:t>
      </w:r>
      <w:r>
        <w:rPr>
          <w:rFonts w:hint="eastAsia" w:ascii="宋体"/>
          <w:sz w:val="32"/>
          <w:szCs w:val="32"/>
        </w:rPr>
        <w:t xml:space="preserve"> 万元，其中：基本支出</w:t>
      </w:r>
      <w:r>
        <w:rPr>
          <w:rFonts w:hint="eastAsia" w:ascii="宋体"/>
          <w:sz w:val="32"/>
          <w:szCs w:val="32"/>
          <w:lang w:val="en-US" w:eastAsia="zh-CN"/>
        </w:rPr>
        <w:t>266.62</w:t>
      </w:r>
      <w:r>
        <w:rPr>
          <w:rFonts w:hint="eastAsia" w:ascii="宋体"/>
          <w:sz w:val="32"/>
          <w:szCs w:val="32"/>
        </w:rPr>
        <w:t xml:space="preserve">    万元，占</w:t>
      </w:r>
      <w:r>
        <w:rPr>
          <w:rFonts w:hint="eastAsia" w:ascii="宋体"/>
          <w:sz w:val="32"/>
          <w:szCs w:val="32"/>
          <w:lang w:val="en-US" w:eastAsia="zh-CN"/>
        </w:rPr>
        <w:t>7.14</w:t>
      </w:r>
      <w:r>
        <w:rPr>
          <w:rFonts w:hint="eastAsia" w:ascii="宋体"/>
          <w:sz w:val="32"/>
          <w:szCs w:val="32"/>
        </w:rPr>
        <w:t>%；项目支出</w:t>
      </w:r>
      <w:r>
        <w:rPr>
          <w:rFonts w:hint="eastAsia" w:ascii="宋体"/>
          <w:sz w:val="32"/>
          <w:szCs w:val="32"/>
          <w:lang w:val="en-US" w:eastAsia="zh-CN"/>
        </w:rPr>
        <w:t>3466.3</w:t>
      </w:r>
      <w:r>
        <w:rPr>
          <w:rFonts w:hint="eastAsia" w:ascii="宋体"/>
          <w:sz w:val="32"/>
          <w:szCs w:val="32"/>
        </w:rPr>
        <w:t>万元，占</w:t>
      </w:r>
      <w:r>
        <w:rPr>
          <w:rFonts w:hint="eastAsia" w:ascii="宋体"/>
          <w:sz w:val="32"/>
          <w:szCs w:val="32"/>
          <w:lang w:val="en-US" w:eastAsia="zh-CN"/>
        </w:rPr>
        <w:t>92.85</w:t>
      </w:r>
      <w:r>
        <w:rPr>
          <w:rFonts w:hint="eastAsia" w:ascii="宋体"/>
          <w:sz w:val="32"/>
          <w:szCs w:val="32"/>
        </w:rPr>
        <w:t xml:space="preserve">%。基本支出中，人员经费 </w:t>
      </w:r>
      <w:r>
        <w:rPr>
          <w:rFonts w:hint="eastAsia" w:ascii="宋体"/>
          <w:sz w:val="32"/>
          <w:szCs w:val="32"/>
          <w:lang w:val="en-US" w:eastAsia="zh-CN"/>
        </w:rPr>
        <w:t>246.45</w:t>
      </w:r>
      <w:r>
        <w:rPr>
          <w:rFonts w:hint="eastAsia" w:ascii="宋体"/>
          <w:sz w:val="32"/>
          <w:szCs w:val="32"/>
        </w:rPr>
        <w:t>万元，占</w:t>
      </w:r>
      <w:r>
        <w:rPr>
          <w:rFonts w:hint="eastAsia" w:ascii="宋体"/>
          <w:sz w:val="32"/>
          <w:szCs w:val="32"/>
          <w:lang w:val="en-US" w:eastAsia="zh-CN"/>
        </w:rPr>
        <w:t>92.42</w:t>
      </w:r>
      <w:r>
        <w:rPr>
          <w:rFonts w:hint="eastAsia" w:ascii="宋体"/>
          <w:sz w:val="32"/>
          <w:szCs w:val="32"/>
        </w:rPr>
        <w:t>%；公用经费</w:t>
      </w:r>
      <w:r>
        <w:rPr>
          <w:rFonts w:hint="eastAsia" w:ascii="宋体"/>
          <w:sz w:val="32"/>
          <w:szCs w:val="32"/>
          <w:lang w:val="en-US" w:eastAsia="zh-CN"/>
        </w:rPr>
        <w:t>1.3</w:t>
      </w:r>
      <w:r>
        <w:rPr>
          <w:rFonts w:hint="eastAsia" w:ascii="宋体"/>
          <w:sz w:val="32"/>
          <w:szCs w:val="32"/>
        </w:rPr>
        <w:t>万元，占</w:t>
      </w:r>
      <w:r>
        <w:rPr>
          <w:rFonts w:hint="eastAsia" w:ascii="宋体"/>
          <w:sz w:val="32"/>
          <w:szCs w:val="32"/>
          <w:lang w:val="en-US" w:eastAsia="zh-CN"/>
        </w:rPr>
        <w:t>7.58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3732.92</w:t>
      </w:r>
      <w:r>
        <w:rPr>
          <w:rFonts w:hint="eastAsia" w:ascii="宋体"/>
          <w:sz w:val="32"/>
          <w:szCs w:val="32"/>
        </w:rPr>
        <w:t>万元，其中：一般公共预算拨款</w:t>
      </w:r>
      <w:r>
        <w:rPr>
          <w:rFonts w:hint="eastAsia" w:ascii="宋体"/>
          <w:sz w:val="32"/>
          <w:szCs w:val="32"/>
          <w:lang w:val="en-US" w:eastAsia="zh-CN"/>
        </w:rPr>
        <w:t>3732.92</w:t>
      </w:r>
      <w:r>
        <w:rPr>
          <w:rFonts w:hint="eastAsia" w:ascii="宋体"/>
          <w:sz w:val="32"/>
          <w:szCs w:val="32"/>
        </w:rPr>
        <w:t>万元。支出包括：</w:t>
      </w:r>
      <w:r>
        <w:rPr>
          <w:rFonts w:hint="eastAsia" w:ascii="宋体"/>
          <w:sz w:val="32"/>
          <w:szCs w:val="32"/>
          <w:lang w:eastAsia="zh-CN"/>
        </w:rPr>
        <w:t>卫生健康</w:t>
      </w:r>
      <w:r>
        <w:rPr>
          <w:rFonts w:hint="eastAsia" w:ascii="宋体"/>
          <w:sz w:val="32"/>
          <w:szCs w:val="32"/>
        </w:rPr>
        <w:t>支出</w:t>
      </w:r>
      <w:r>
        <w:rPr>
          <w:rFonts w:hint="eastAsia" w:ascii="宋体"/>
          <w:sz w:val="32"/>
          <w:szCs w:val="32"/>
          <w:lang w:val="en-US" w:eastAsia="zh-CN"/>
        </w:rPr>
        <w:t>8.44</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10.43万元；</w:t>
      </w:r>
      <w:r>
        <w:rPr>
          <w:rFonts w:hint="eastAsia" w:ascii="宋体"/>
          <w:sz w:val="32"/>
          <w:szCs w:val="32"/>
        </w:rPr>
        <w:t>社会保障和就业支出</w:t>
      </w:r>
      <w:r>
        <w:rPr>
          <w:rFonts w:hint="eastAsia" w:ascii="宋体"/>
          <w:sz w:val="32"/>
          <w:szCs w:val="32"/>
          <w:lang w:val="en-US" w:eastAsia="zh-CN"/>
        </w:rPr>
        <w:t>3714.05</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3732.92</w:t>
      </w:r>
      <w:r>
        <w:rPr>
          <w:rFonts w:hint="eastAsia" w:ascii="宋体"/>
          <w:sz w:val="32"/>
          <w:szCs w:val="32"/>
        </w:rPr>
        <w:t>万元，其中：基本支出</w:t>
      </w:r>
      <w:r>
        <w:rPr>
          <w:rFonts w:hint="eastAsia" w:ascii="宋体"/>
          <w:sz w:val="32"/>
          <w:szCs w:val="32"/>
          <w:lang w:val="en-US" w:eastAsia="zh-CN"/>
        </w:rPr>
        <w:t>266.62</w:t>
      </w:r>
      <w:r>
        <w:rPr>
          <w:rFonts w:hint="eastAsia" w:ascii="宋体"/>
          <w:sz w:val="32"/>
          <w:szCs w:val="32"/>
        </w:rPr>
        <w:t xml:space="preserve"> 万元，占</w:t>
      </w:r>
      <w:r>
        <w:rPr>
          <w:rFonts w:hint="eastAsia" w:ascii="宋体"/>
          <w:sz w:val="32"/>
          <w:szCs w:val="32"/>
          <w:lang w:val="en-US" w:eastAsia="zh-CN"/>
        </w:rPr>
        <w:t>7.14</w:t>
      </w:r>
      <w:r>
        <w:rPr>
          <w:rFonts w:hint="eastAsia" w:ascii="宋体"/>
          <w:sz w:val="32"/>
          <w:szCs w:val="32"/>
        </w:rPr>
        <w:t>%；项目支出</w:t>
      </w:r>
      <w:r>
        <w:rPr>
          <w:rFonts w:hint="eastAsia" w:ascii="宋体"/>
          <w:sz w:val="32"/>
          <w:szCs w:val="32"/>
          <w:lang w:val="en-US" w:eastAsia="zh-CN"/>
        </w:rPr>
        <w:t>3466.3</w:t>
      </w:r>
      <w:r>
        <w:rPr>
          <w:rFonts w:hint="eastAsia" w:ascii="宋体"/>
          <w:sz w:val="32"/>
          <w:szCs w:val="32"/>
        </w:rPr>
        <w:t>万元，占</w:t>
      </w:r>
      <w:r>
        <w:rPr>
          <w:rFonts w:hint="eastAsia" w:ascii="宋体"/>
          <w:sz w:val="32"/>
          <w:szCs w:val="32"/>
          <w:lang w:val="en-US" w:eastAsia="zh-CN"/>
        </w:rPr>
        <w:t>92.85</w:t>
      </w:r>
      <w:r>
        <w:rPr>
          <w:rFonts w:hint="eastAsia" w:ascii="宋体"/>
          <w:sz w:val="32"/>
          <w:szCs w:val="32"/>
        </w:rPr>
        <w:t xml:space="preserve">%。基本支出中，人员经费 </w:t>
      </w:r>
      <w:r>
        <w:rPr>
          <w:rFonts w:hint="eastAsia" w:ascii="宋体"/>
          <w:sz w:val="32"/>
          <w:szCs w:val="32"/>
          <w:lang w:val="en-US" w:eastAsia="zh-CN"/>
        </w:rPr>
        <w:t>246.45</w:t>
      </w:r>
      <w:r>
        <w:rPr>
          <w:rFonts w:hint="eastAsia" w:ascii="宋体"/>
          <w:sz w:val="32"/>
          <w:szCs w:val="32"/>
        </w:rPr>
        <w:t>万元，占</w:t>
      </w:r>
      <w:r>
        <w:rPr>
          <w:rFonts w:hint="eastAsia" w:ascii="宋体"/>
          <w:sz w:val="32"/>
          <w:szCs w:val="32"/>
          <w:lang w:val="en-US" w:eastAsia="zh-CN"/>
        </w:rPr>
        <w:t>92.42</w:t>
      </w:r>
      <w:r>
        <w:rPr>
          <w:rFonts w:hint="eastAsia" w:ascii="宋体"/>
          <w:sz w:val="32"/>
          <w:szCs w:val="32"/>
        </w:rPr>
        <w:t xml:space="preserve">%；公用经费 </w:t>
      </w:r>
      <w:r>
        <w:rPr>
          <w:rFonts w:hint="eastAsia" w:ascii="宋体"/>
          <w:sz w:val="32"/>
          <w:szCs w:val="32"/>
          <w:lang w:val="en-US" w:eastAsia="zh-CN"/>
        </w:rPr>
        <w:t>1.3</w:t>
      </w:r>
      <w:r>
        <w:rPr>
          <w:rFonts w:hint="eastAsia" w:ascii="宋体"/>
          <w:sz w:val="32"/>
          <w:szCs w:val="32"/>
        </w:rPr>
        <w:t>万元，占</w:t>
      </w:r>
      <w:r>
        <w:rPr>
          <w:rFonts w:hint="eastAsia" w:ascii="宋体"/>
          <w:sz w:val="32"/>
          <w:szCs w:val="32"/>
          <w:lang w:val="en-US" w:eastAsia="zh-CN"/>
        </w:rPr>
        <w:t>7.58</w:t>
      </w:r>
      <w:r>
        <w:rPr>
          <w:rFonts w:hint="eastAsia" w:ascii="宋体"/>
          <w:sz w:val="32"/>
          <w:szCs w:val="32"/>
        </w:rPr>
        <w:t>%。包括：</w:t>
      </w:r>
      <w:r>
        <w:rPr>
          <w:rFonts w:hint="eastAsia" w:ascii="宋体"/>
          <w:sz w:val="32"/>
          <w:szCs w:val="32"/>
          <w:lang w:eastAsia="zh-CN"/>
        </w:rPr>
        <w:t>卫生健康</w:t>
      </w:r>
      <w:r>
        <w:rPr>
          <w:rFonts w:hint="eastAsia" w:ascii="宋体"/>
          <w:sz w:val="32"/>
          <w:szCs w:val="32"/>
        </w:rPr>
        <w:t>支出</w:t>
      </w:r>
      <w:r>
        <w:rPr>
          <w:rFonts w:hint="eastAsia" w:ascii="宋体"/>
          <w:sz w:val="32"/>
          <w:szCs w:val="32"/>
          <w:lang w:val="en-US" w:eastAsia="zh-CN"/>
        </w:rPr>
        <w:t>8.44</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10.43万元；</w:t>
      </w:r>
      <w:r>
        <w:rPr>
          <w:rFonts w:hint="eastAsia" w:ascii="宋体"/>
          <w:sz w:val="32"/>
          <w:szCs w:val="32"/>
        </w:rPr>
        <w:t>社会保障和就业支出</w:t>
      </w:r>
      <w:r>
        <w:rPr>
          <w:rFonts w:hint="eastAsia" w:ascii="宋体"/>
          <w:sz w:val="32"/>
          <w:szCs w:val="32"/>
          <w:lang w:val="en-US" w:eastAsia="zh-CN"/>
        </w:rPr>
        <w:t>3714.05</w:t>
      </w:r>
      <w:r>
        <w:rPr>
          <w:rFonts w:hint="eastAsia" w:ascii="宋体"/>
          <w:sz w:val="32"/>
          <w:szCs w:val="32"/>
        </w:rPr>
        <w:t>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3732.92</w:t>
      </w:r>
      <w:r>
        <w:rPr>
          <w:rFonts w:hint="eastAsia" w:ascii="宋体"/>
          <w:sz w:val="32"/>
          <w:szCs w:val="32"/>
        </w:rPr>
        <w:t>万元，其中：人员经费</w:t>
      </w:r>
      <w:r>
        <w:rPr>
          <w:rFonts w:hint="eastAsia" w:ascii="宋体"/>
          <w:sz w:val="32"/>
          <w:szCs w:val="32"/>
          <w:lang w:val="en-US" w:eastAsia="zh-CN"/>
        </w:rPr>
        <w:t>265.32</w:t>
      </w:r>
      <w:r>
        <w:rPr>
          <w:rFonts w:hint="eastAsia" w:ascii="宋体"/>
          <w:sz w:val="32"/>
          <w:szCs w:val="32"/>
        </w:rPr>
        <w:t>万元，主要包括：基本工资、津贴补贴、机关事业单位基本养老保险缴费、职工基本医疗保险缴费、公务员医疗补助缴费、其他社会保障缴费、住房公积金。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1.3</w:t>
      </w:r>
      <w:r>
        <w:rPr>
          <w:rFonts w:hint="eastAsia" w:ascii="宋体"/>
          <w:sz w:val="32"/>
          <w:szCs w:val="32"/>
        </w:rPr>
        <w:t>万元，主要包括：办公费、公务接待费、劳务费。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0.3</w:t>
      </w:r>
      <w:r>
        <w:rPr>
          <w:rFonts w:hint="eastAsia" w:ascii="宋体"/>
          <w:sz w:val="32"/>
          <w:szCs w:val="32"/>
        </w:rPr>
        <w:t xml:space="preserve"> 万元，</w:t>
      </w:r>
      <w:r>
        <w:rPr>
          <w:rFonts w:hint="eastAsia" w:ascii="宋体"/>
          <w:sz w:val="32"/>
          <w:szCs w:val="32"/>
          <w:lang w:eastAsia="zh-CN"/>
        </w:rPr>
        <w:t>于2020</w:t>
      </w:r>
      <w:r>
        <w:rPr>
          <w:rFonts w:hint="eastAsia" w:ascii="宋体"/>
          <w:sz w:val="32"/>
          <w:szCs w:val="32"/>
        </w:rPr>
        <w:t>年</w:t>
      </w:r>
      <w:r>
        <w:rPr>
          <w:rFonts w:hint="eastAsia" w:ascii="宋体"/>
          <w:sz w:val="32"/>
          <w:szCs w:val="32"/>
          <w:lang w:eastAsia="zh-CN"/>
        </w:rPr>
        <w:t>一致</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与2020</w:t>
      </w:r>
      <w:r>
        <w:rPr>
          <w:rFonts w:hint="eastAsia" w:ascii="宋体"/>
          <w:sz w:val="32"/>
          <w:szCs w:val="32"/>
        </w:rPr>
        <w:t>年数持平</w:t>
      </w:r>
      <w:bookmarkStart w:id="0" w:name="_GoBack"/>
      <w:bookmarkEnd w:id="0"/>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0.3</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万元。其中，公务用车运行维护费</w:t>
      </w:r>
      <w:r>
        <w:rPr>
          <w:rFonts w:hint="eastAsia" w:ascii="宋体"/>
          <w:sz w:val="32"/>
          <w:szCs w:val="32"/>
          <w:lang w:val="en-US" w:eastAsia="zh-CN"/>
        </w:rPr>
        <w:t>0</w:t>
      </w:r>
      <w:r>
        <w:rPr>
          <w:rFonts w:hint="eastAsia" w:ascii="宋体"/>
          <w:sz w:val="32"/>
          <w:szCs w:val="32"/>
        </w:rPr>
        <w:t xml:space="preserve">万元；公务用车购置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eastAsia="zh-CN"/>
        </w:rPr>
      </w:pPr>
      <w:r>
        <w:rPr>
          <w:rFonts w:hint="eastAsia" w:ascii="宋体"/>
          <w:sz w:val="32"/>
          <w:szCs w:val="32"/>
          <w:lang w:eastAsia="zh-CN"/>
        </w:rPr>
        <w:t>我单位是事业单位，没有机关运行经费。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2"/>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paragraph" w:styleId="3">
    <w:name w:val="Date"/>
    <w:basedOn w:val="1"/>
    <w:next w:val="1"/>
    <w:link w:val="11"/>
    <w:semiHidden/>
    <w:uiPriority w:val="99"/>
    <w:pPr>
      <w:ind w:left="100" w:leftChars="2500"/>
    </w:p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9"/>
    <w:semiHidden/>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paragraph" w:customStyle="1" w:styleId="8">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Char"/>
    <w:basedOn w:val="6"/>
    <w:link w:val="5"/>
    <w:uiPriority w:val="99"/>
    <w:rPr>
      <w:rFonts w:cs="Times New Roman"/>
      <w:sz w:val="18"/>
      <w:szCs w:val="18"/>
    </w:rPr>
  </w:style>
  <w:style w:type="character" w:customStyle="1" w:styleId="10">
    <w:name w:val="页脚 Char Char"/>
    <w:basedOn w:val="6"/>
    <w:link w:val="4"/>
    <w:uiPriority w:val="99"/>
    <w:rPr>
      <w:rFonts w:cs="Times New Roman"/>
      <w:sz w:val="18"/>
      <w:szCs w:val="18"/>
    </w:rPr>
  </w:style>
  <w:style w:type="character" w:customStyle="1" w:styleId="11">
    <w:name w:val="日期 Char Char"/>
    <w:basedOn w:val="6"/>
    <w:link w:val="3"/>
    <w:uiPriority w:val="99"/>
    <w:rPr>
      <w:rFonts w:cs="Times New Roman"/>
    </w:rPr>
  </w:style>
  <w:style w:type="character" w:customStyle="1" w:styleId="12">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3410</Words>
  <Characters>3671</Characters>
  <Lines>25</Lines>
  <Paragraphs>7</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2022-09-07T08:19:13Z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697CEC3D6B7941AAB15E636D6091D838</vt:lpwstr>
  </property>
</Properties>
</file>